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8BBE5" w14:textId="7F0F8EE7" w:rsidR="00000000" w:rsidRDefault="00102DC6">
      <w:pPr>
        <w:framePr w:w="2266" w:h="1238" w:wrap="notBeside" w:vAnchor="text" w:hAnchor="text" w:x="1" w:y="1"/>
        <w:rPr>
          <w:rFonts w:cs="Times New Roman"/>
          <w:color w:val="auto"/>
          <w:sz w:val="2"/>
          <w:szCs w:val="2"/>
        </w:rPr>
      </w:pPr>
      <w:bookmarkStart w:id="0" w:name="_GoBack"/>
      <w:bookmarkEnd w:id="0"/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 wp14:anchorId="519A1AD9" wp14:editId="1237BB0D">
            <wp:extent cx="144018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D2E09" w14:textId="77777777" w:rsidR="00000000" w:rsidRDefault="000E58BA">
      <w:pPr>
        <w:pStyle w:val="a5"/>
        <w:framePr w:w="250" w:h="238" w:wrap="notBeside" w:vAnchor="text" w:hAnchor="text" w:x="2267" w:y="135"/>
        <w:shd w:val="clear" w:color="auto" w:fill="auto"/>
        <w:spacing w:line="130" w:lineRule="exact"/>
      </w:pPr>
      <w:r>
        <w:rPr>
          <w:rStyle w:val="0pt"/>
          <w:i/>
          <w:iCs/>
          <w:noProof w:val="0"/>
        </w:rPr>
        <w:t>а</w:t>
      </w:r>
    </w:p>
    <w:p w14:paraId="1FFBF40D" w14:textId="77777777" w:rsidR="00000000" w:rsidRDefault="000E58BA">
      <w:pPr>
        <w:rPr>
          <w:rFonts w:cs="Times New Roman"/>
          <w:color w:val="auto"/>
          <w:sz w:val="2"/>
          <w:szCs w:val="2"/>
        </w:rPr>
      </w:pPr>
    </w:p>
    <w:p w14:paraId="1FCE55F7" w14:textId="77777777" w:rsidR="00000000" w:rsidRDefault="000E58BA">
      <w:pPr>
        <w:pStyle w:val="120"/>
        <w:keepNext/>
        <w:keepLines/>
        <w:shd w:val="clear" w:color="auto" w:fill="auto"/>
        <w:spacing w:line="220" w:lineRule="exact"/>
        <w:ind w:right="320"/>
      </w:pPr>
      <w:bookmarkStart w:id="1" w:name="bookmark0"/>
      <w:r>
        <w:t>ФЕДЕРАЛЬНАЯ СЛУЖБА ПО НАДЗОРУ В СФЕРЕ ЗАЩИТЫ ПРАВ ПОТРЕБИТЕЛЕЙ И</w:t>
      </w:r>
      <w:bookmarkEnd w:id="1"/>
    </w:p>
    <w:p w14:paraId="49C4A3E5" w14:textId="77777777" w:rsidR="00000000" w:rsidRDefault="000E58BA">
      <w:pPr>
        <w:pStyle w:val="120"/>
        <w:keepNext/>
        <w:keepLines/>
        <w:shd w:val="clear" w:color="auto" w:fill="auto"/>
        <w:spacing w:after="201" w:line="220" w:lineRule="exact"/>
        <w:ind w:right="320"/>
      </w:pPr>
      <w:bookmarkStart w:id="2" w:name="bookmark1"/>
      <w:r>
        <w:t>БЛАГОПОЛУЧИЯ ЧЕЛОВЕКА</w:t>
      </w:r>
      <w:bookmarkEnd w:id="2"/>
    </w:p>
    <w:p w14:paraId="17D066C1" w14:textId="77777777" w:rsidR="00000000" w:rsidRDefault="000E58BA">
      <w:pPr>
        <w:pStyle w:val="91"/>
        <w:framePr w:h="220" w:vSpace="513" w:wrap="around" w:vAnchor="text" w:hAnchor="margin" w:x="43" w:y="1601"/>
        <w:shd w:val="clear" w:color="auto" w:fill="auto"/>
        <w:spacing w:line="220" w:lineRule="exact"/>
        <w:ind w:left="60"/>
      </w:pPr>
      <w:r>
        <w:rPr>
          <w:rStyle w:val="92pt"/>
        </w:rPr>
        <w:t>«29»</w:t>
      </w:r>
      <w:r>
        <w:t xml:space="preserve"> апреля 2015г.</w:t>
      </w:r>
    </w:p>
    <w:p w14:paraId="3102B66F" w14:textId="77777777" w:rsidR="00000000" w:rsidRDefault="000E58BA">
      <w:pPr>
        <w:pStyle w:val="131"/>
        <w:keepNext/>
        <w:keepLines/>
        <w:shd w:val="clear" w:color="auto" w:fill="auto"/>
        <w:spacing w:before="0" w:after="339"/>
        <w:ind w:right="320"/>
      </w:pPr>
      <w:bookmarkStart w:id="3" w:name="bookmark2"/>
      <w:r>
        <w:rPr>
          <w:rStyle w:val="130"/>
        </w:rPr>
        <w:t>Управление Федеральной службы по надзору в сфере защиты прав потр</w:t>
      </w:r>
      <w:r>
        <w:rPr>
          <w:rStyle w:val="130"/>
        </w:rPr>
        <w:t>ебителей и благополучия человека по Ставропольскому краю</w:t>
      </w:r>
      <w:bookmarkEnd w:id="3"/>
    </w:p>
    <w:p w14:paraId="501D7C44" w14:textId="77777777" w:rsidR="00000000" w:rsidRDefault="000E58BA">
      <w:pPr>
        <w:pStyle w:val="131"/>
        <w:keepNext/>
        <w:keepLines/>
        <w:shd w:val="clear" w:color="auto" w:fill="auto"/>
        <w:spacing w:before="0" w:after="0" w:line="230" w:lineRule="exact"/>
        <w:ind w:right="320"/>
      </w:pPr>
      <w:bookmarkStart w:id="4" w:name="bookmark3"/>
      <w:r>
        <w:rPr>
          <w:rStyle w:val="130"/>
        </w:rPr>
        <w:t xml:space="preserve">ПРЕДСТАВЛЕНИЕ № </w:t>
      </w:r>
      <w:r>
        <w:rPr>
          <w:rStyle w:val="132"/>
        </w:rPr>
        <w:t>19</w:t>
      </w:r>
      <w:bookmarkEnd w:id="4"/>
    </w:p>
    <w:p w14:paraId="16352289" w14:textId="77777777" w:rsidR="00000000" w:rsidRDefault="000E58BA">
      <w:pPr>
        <w:pStyle w:val="131"/>
        <w:keepNext/>
        <w:keepLines/>
        <w:shd w:val="clear" w:color="auto" w:fill="auto"/>
        <w:spacing w:before="0" w:after="0" w:line="274" w:lineRule="exact"/>
        <w:ind w:right="320"/>
      </w:pPr>
      <w:bookmarkStart w:id="5" w:name="bookmark4"/>
      <w:r>
        <w:rPr>
          <w:rStyle w:val="130"/>
        </w:rPr>
        <w:t>об устранении причин и условий, способствовавших совершению административного правонарушения</w:t>
      </w:r>
      <w:bookmarkEnd w:id="5"/>
    </w:p>
    <w:p w14:paraId="0F7A8F7B" w14:textId="77777777" w:rsidR="00000000" w:rsidRDefault="000E58BA">
      <w:pPr>
        <w:pStyle w:val="91"/>
        <w:shd w:val="clear" w:color="auto" w:fill="auto"/>
        <w:spacing w:line="220" w:lineRule="exact"/>
        <w:ind w:left="6160"/>
      </w:pPr>
      <w:r>
        <w:rPr>
          <w:rStyle w:val="90"/>
        </w:rPr>
        <w:t>г. Невинномысск</w:t>
      </w:r>
    </w:p>
    <w:p w14:paraId="6BDF0D84" w14:textId="77777777" w:rsidR="00000000" w:rsidRDefault="000E58BA">
      <w:pPr>
        <w:pStyle w:val="21"/>
        <w:shd w:val="clear" w:color="auto" w:fill="auto"/>
        <w:spacing w:after="218" w:line="180" w:lineRule="exact"/>
        <w:ind w:left="8520"/>
        <w:jc w:val="left"/>
      </w:pPr>
      <w:r>
        <w:rPr>
          <w:rStyle w:val="20"/>
        </w:rPr>
        <w:t>(город, село)</w:t>
      </w:r>
    </w:p>
    <w:p w14:paraId="671664C1" w14:textId="77777777" w:rsidR="00000000" w:rsidRDefault="000E58BA">
      <w:pPr>
        <w:pStyle w:val="101"/>
        <w:shd w:val="clear" w:color="auto" w:fill="auto"/>
        <w:tabs>
          <w:tab w:val="left" w:pos="3658"/>
        </w:tabs>
        <w:spacing w:before="0"/>
        <w:ind w:left="120" w:right="120" w:firstLine="0"/>
      </w:pPr>
      <w:r>
        <w:t>И. О. Начал</w:t>
      </w:r>
      <w:r>
        <w:t xml:space="preserve">ьника территориального отдела управления Роспотребнадзора по Ставропольскому краю в городе Невинномысске </w:t>
      </w:r>
      <w:r>
        <w:rPr>
          <w:rStyle w:val="100"/>
        </w:rPr>
        <w:t xml:space="preserve">- </w:t>
      </w:r>
      <w:r>
        <w:t>Отт Екатерина Александровна рассмотрев административное дело от 29.04.2015г. №</w:t>
      </w:r>
      <w:r>
        <w:tab/>
        <w:t>о нарушении</w:t>
      </w:r>
    </w:p>
    <w:p w14:paraId="61243E37" w14:textId="77777777" w:rsidR="00000000" w:rsidRDefault="000E58BA">
      <w:pPr>
        <w:pStyle w:val="101"/>
        <w:shd w:val="clear" w:color="auto" w:fill="auto"/>
        <w:tabs>
          <w:tab w:val="left" w:leader="underscore" w:pos="10493"/>
        </w:tabs>
        <w:spacing w:before="0"/>
        <w:ind w:left="120" w:right="120" w:firstLine="0"/>
      </w:pPr>
      <w:r>
        <w:rPr>
          <w:rStyle w:val="104"/>
        </w:rPr>
        <w:t>п.п. 3.23. 3.24. 4.21 СанПнН 2.4.1201-03 «Гигиенические тр</w:t>
      </w:r>
      <w:r>
        <w:rPr>
          <w:rStyle w:val="104"/>
        </w:rPr>
        <w:t>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</w:t>
      </w:r>
      <w:r>
        <w:tab/>
      </w:r>
    </w:p>
    <w:p w14:paraId="4673B8B8" w14:textId="77777777" w:rsidR="00000000" w:rsidRDefault="000E58BA">
      <w:pPr>
        <w:pStyle w:val="110"/>
        <w:shd w:val="clear" w:color="auto" w:fill="auto"/>
        <w:spacing w:after="141" w:line="180" w:lineRule="exact"/>
        <w:ind w:right="320"/>
      </w:pPr>
      <w:r>
        <w:rPr>
          <w:rStyle w:val="119pt"/>
        </w:rPr>
        <w:t>(указать полное наименование нормативных актов</w:t>
      </w:r>
      <w:r>
        <w:t xml:space="preserve"> и нарушенные статьи Кодекса Российской Федерации об</w:t>
      </w:r>
      <w:r>
        <w:t xml:space="preserve"> административных правонарушениях)</w:t>
      </w:r>
    </w:p>
    <w:p w14:paraId="60824488" w14:textId="77777777" w:rsidR="00000000" w:rsidRDefault="000E58BA">
      <w:pPr>
        <w:pStyle w:val="101"/>
        <w:shd w:val="clear" w:color="auto" w:fill="auto"/>
        <w:spacing w:before="0" w:after="210" w:line="220" w:lineRule="exact"/>
        <w:ind w:left="120" w:firstLine="0"/>
      </w:pPr>
      <w:r>
        <w:t>статьи 6.6 КРФ об АП</w:t>
      </w:r>
    </w:p>
    <w:p w14:paraId="008BFF82" w14:textId="77777777" w:rsidR="00000000" w:rsidRDefault="000E58BA">
      <w:pPr>
        <w:pStyle w:val="101"/>
        <w:shd w:val="clear" w:color="auto" w:fill="auto"/>
        <w:tabs>
          <w:tab w:val="left" w:leader="underscore" w:pos="10546"/>
        </w:tabs>
        <w:spacing w:before="0" w:after="300"/>
        <w:ind w:left="1880" w:right="120"/>
      </w:pPr>
      <w:r>
        <w:t xml:space="preserve">совершенном </w:t>
      </w:r>
      <w:r>
        <w:rPr>
          <w:rStyle w:val="104"/>
        </w:rPr>
        <w:t>в Государственном казенном учреждении социального обслуживания «Андроповский социально-реабилитационный центр для несовершеннолетних»</w:t>
      </w:r>
      <w:r>
        <w:t xml:space="preserve">СК. </w:t>
      </w:r>
      <w:r>
        <w:rPr>
          <w:rStyle w:val="104"/>
        </w:rPr>
        <w:t>СК. Андроповский район, пос. Новый Янкуль. ул. Садо</w:t>
      </w:r>
      <w:r>
        <w:rPr>
          <w:rStyle w:val="104"/>
        </w:rPr>
        <w:t>вая. 10-А</w:t>
      </w:r>
      <w:r>
        <w:rPr>
          <w:rStyle w:val="103"/>
          <w:noProof w:val="0"/>
        </w:rPr>
        <w:tab/>
      </w:r>
    </w:p>
    <w:p w14:paraId="15D5D97F" w14:textId="77777777" w:rsidR="00000000" w:rsidRDefault="000E58BA">
      <w:pPr>
        <w:pStyle w:val="101"/>
        <w:shd w:val="clear" w:color="auto" w:fill="auto"/>
        <w:tabs>
          <w:tab w:val="left" w:pos="7344"/>
        </w:tabs>
        <w:spacing w:before="0"/>
        <w:ind w:left="840" w:right="120" w:firstLine="0"/>
        <w:jc w:val="left"/>
      </w:pPr>
      <w:r>
        <w:t>установил, что причинами административного правонарушения согласно постановления по делу об административном правонарушении №</w:t>
      </w:r>
      <w:r>
        <w:tab/>
        <w:t>от 29.04.2015г. и условиями,</w:t>
      </w:r>
    </w:p>
    <w:p w14:paraId="4805AA9D" w14:textId="77777777" w:rsidR="00000000" w:rsidRDefault="000E58BA">
      <w:pPr>
        <w:pStyle w:val="101"/>
        <w:shd w:val="clear" w:color="auto" w:fill="auto"/>
        <w:spacing w:before="0"/>
        <w:ind w:left="840" w:firstLine="0"/>
        <w:jc w:val="left"/>
      </w:pPr>
      <w:r>
        <w:t>способствовавшими его</w:t>
      </w:r>
    </w:p>
    <w:p w14:paraId="1C6F2756" w14:textId="77777777" w:rsidR="00000000" w:rsidRDefault="000E58BA">
      <w:pPr>
        <w:pStyle w:val="101"/>
        <w:shd w:val="clear" w:color="auto" w:fill="auto"/>
        <w:spacing w:before="0"/>
        <w:ind w:left="120" w:firstLine="0"/>
      </w:pPr>
      <w:r>
        <w:t xml:space="preserve">совершению являются </w:t>
      </w:r>
      <w:r>
        <w:rPr>
          <w:rStyle w:val="104"/>
        </w:rPr>
        <w:t>директор Белодед А. Д. допустил нарушения требо</w:t>
      </w:r>
      <w:r>
        <w:rPr>
          <w:rStyle w:val="104"/>
        </w:rPr>
        <w:t>ваний п.п. 3.23. 3.24.</w:t>
      </w:r>
    </w:p>
    <w:p w14:paraId="6F44C563" w14:textId="77777777" w:rsidR="00000000" w:rsidRDefault="000E58BA">
      <w:pPr>
        <w:pStyle w:val="101"/>
        <w:shd w:val="clear" w:color="auto" w:fill="auto"/>
        <w:spacing w:before="0" w:after="1616"/>
        <w:ind w:left="2620" w:right="120" w:firstLine="0"/>
      </w:pPr>
      <w:r>
        <w:rPr>
          <w:rStyle w:val="104"/>
        </w:rPr>
        <w:t>4.21 СанПиН 2.4.1201-03 «Гигиенические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 - мука в мешкотаре хранится в кладо</w:t>
      </w:r>
      <w:r>
        <w:rPr>
          <w:rStyle w:val="104"/>
        </w:rPr>
        <w:t>вой для</w:t>
      </w:r>
      <w:r>
        <w:rPr>
          <w:rStyle w:val="109pt"/>
        </w:rPr>
        <w:t xml:space="preserve"> сухих </w:t>
      </w:r>
      <w:r>
        <w:rPr>
          <w:rStyle w:val="104"/>
        </w:rPr>
        <w:t>продуктов без подтоварников; при хранении пищевых продуктов нарушается товарное соседство: в одном холодильнике хранится мясо говядины и молоко; металлическое ведро для сбора отходов не имеет крышки и маркировки.</w:t>
      </w:r>
    </w:p>
    <w:p w14:paraId="3C555B2E" w14:textId="77777777" w:rsidR="00000000" w:rsidRDefault="000E58BA">
      <w:pPr>
        <w:pStyle w:val="101"/>
        <w:shd w:val="clear" w:color="auto" w:fill="auto"/>
        <w:spacing w:before="0" w:line="278" w:lineRule="exact"/>
        <w:ind w:left="120" w:right="120" w:firstLine="0"/>
        <w:sectPr w:rsidR="00000000">
          <w:type w:val="continuous"/>
          <w:pgSz w:w="11905" w:h="16837"/>
          <w:pgMar w:top="218" w:right="285" w:bottom="103" w:left="1067" w:header="0" w:footer="3" w:gutter="0"/>
          <w:cols w:space="720"/>
          <w:noEndnote/>
          <w:docGrid w:linePitch="360"/>
        </w:sectPr>
      </w:pPr>
      <w:r>
        <w:t>На основании вышеизложенного,</w:t>
      </w:r>
      <w:r>
        <w:t xml:space="preserve"> руководствуясь ст. 29.13 Кодекса Российской Федерации об административных правонарушениях от 30.12.2001г. № 195-ФЗ,</w:t>
      </w:r>
    </w:p>
    <w:p w14:paraId="3197C310" w14:textId="77777777" w:rsidR="00000000" w:rsidRDefault="000E58BA">
      <w:pPr>
        <w:framePr w:w="11622" w:h="423" w:hRule="exact" w:wrap="notBeside" w:vAnchor="text" w:hAnchor="text" w:xAlign="center" w:y="1" w:anchorLock="1"/>
        <w:rPr>
          <w:rFonts w:cs="Times New Roman"/>
          <w:color w:val="auto"/>
        </w:rPr>
      </w:pPr>
    </w:p>
    <w:p w14:paraId="2622FE01" w14:textId="77777777" w:rsidR="00000000" w:rsidRDefault="000E58BA">
      <w:pPr>
        <w:rPr>
          <w:rFonts w:cs="Times New Roman"/>
          <w:color w:val="auto"/>
          <w:sz w:val="2"/>
          <w:szCs w:val="2"/>
        </w:rPr>
        <w:sectPr w:rsidR="000000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rFonts w:cs="Times New Roman"/>
          <w:color w:val="auto"/>
          <w:sz w:val="2"/>
          <w:szCs w:val="2"/>
        </w:rPr>
        <w:t xml:space="preserve"> </w:t>
      </w:r>
    </w:p>
    <w:p w14:paraId="277720E4" w14:textId="77777777" w:rsidR="00000000" w:rsidRDefault="000E58BA">
      <w:pPr>
        <w:pStyle w:val="a6"/>
        <w:framePr w:h="271" w:wrap="around" w:vAnchor="text" w:hAnchor="margin" w:x="-40" w:y="239"/>
        <w:shd w:val="clear" w:color="auto" w:fill="auto"/>
        <w:spacing w:before="0" w:after="0" w:line="260" w:lineRule="exact"/>
      </w:pPr>
      <w:r>
        <w:rPr>
          <w:rStyle w:val="MicrosoftSansSerif"/>
        </w:rPr>
        <w:t>Л0</w:t>
      </w:r>
      <w:r>
        <w:t xml:space="preserve"> Ставропольскому</w:t>
      </w:r>
      <w:r>
        <w:rPr>
          <w:rStyle w:val="MicrosoftSansSerif"/>
        </w:rPr>
        <w:t xml:space="preserve"> К}Ш0</w:t>
      </w:r>
    </w:p>
    <w:p w14:paraId="20358AF8" w14:textId="77777777" w:rsidR="00000000" w:rsidRDefault="000E58BA">
      <w:pPr>
        <w:pStyle w:val="a6"/>
        <w:framePr w:w="2110" w:h="773" w:hSpace="109" w:wrap="around" w:vAnchor="text" w:hAnchor="margin" w:x="3448" w:y="280"/>
        <w:shd w:val="clear" w:color="auto" w:fill="auto"/>
        <w:spacing w:before="0" w:after="0" w:line="264" w:lineRule="exact"/>
        <w:ind w:left="160" w:right="100"/>
      </w:pPr>
      <w:r>
        <w:t xml:space="preserve">врамеш Росиот V »о Ставрополье! </w:t>
      </w:r>
      <w:r>
        <w:rPr>
          <w:rStyle w:val="MicrosoftSansSerif"/>
          <w:lang w:val="en-US" w:eastAsia="en-US"/>
        </w:rPr>
        <w:t>Hcj.Ns</w:t>
      </w:r>
      <w:r>
        <w:rPr>
          <w:lang w:val="en-US" w:eastAsia="en-US"/>
        </w:rPr>
        <w:t xml:space="preserve"> </w:t>
      </w:r>
      <w:r>
        <w:t>УЬ/^</w:t>
      </w:r>
    </w:p>
    <w:p w14:paraId="41211227" w14:textId="77777777" w:rsidR="00000000" w:rsidRDefault="000E58BA">
      <w:pPr>
        <w:pStyle w:val="31"/>
        <w:framePr w:h="363" w:wrap="around" w:vAnchor="text" w:hAnchor="margin" w:x="6501" w:y="337"/>
        <w:shd w:val="clear" w:color="auto" w:fill="auto"/>
        <w:spacing w:before="0" w:after="0" w:line="230" w:lineRule="exact"/>
        <w:ind w:left="100"/>
        <w:jc w:val="left"/>
      </w:pPr>
      <w:r>
        <w:rPr>
          <w:rStyle w:val="30"/>
          <w:noProof w:val="0"/>
        </w:rPr>
        <w:t>1</w:t>
      </w:r>
    </w:p>
    <w:p w14:paraId="2CC235A4" w14:textId="77777777" w:rsidR="00000000" w:rsidRDefault="000E58BA">
      <w:pPr>
        <w:pStyle w:val="a6"/>
        <w:framePr w:h="260" w:vSpace="22" w:wrap="around" w:vAnchor="text" w:hAnchor="margin" w:x="-21" w:y="532"/>
        <w:shd w:val="clear" w:color="auto" w:fill="auto"/>
        <w:spacing w:before="0" w:after="0" w:line="260" w:lineRule="exact"/>
      </w:pPr>
      <w:r>
        <w:rPr>
          <w:lang w:val="en-US" w:eastAsia="en-US"/>
        </w:rPr>
        <w:t>kxJ</w:t>
      </w:r>
      <w:r>
        <w:rPr>
          <w:u w:val="single"/>
          <w:lang w:val="en-US" w:eastAsia="en-US"/>
        </w:rPr>
        <w:t>fc</w:t>
      </w:r>
    </w:p>
    <w:p w14:paraId="31909564" w14:textId="73008F27" w:rsidR="00000000" w:rsidRDefault="00102DC6">
      <w:pPr>
        <w:framePr w:w="2117" w:h="888" w:wrap="around" w:vAnchor="text" w:hAnchor="margin" w:x="-3587" w:y="1215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 wp14:anchorId="2004D5EB" wp14:editId="3FDBEC2F">
            <wp:extent cx="1341120" cy="563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FBBE" w14:textId="77777777" w:rsidR="00000000" w:rsidRDefault="000E58BA">
      <w:pPr>
        <w:pStyle w:val="a6"/>
        <w:shd w:val="clear" w:color="auto" w:fill="auto"/>
        <w:spacing w:before="0" w:after="0" w:line="235" w:lineRule="exact"/>
        <w:jc w:val="both"/>
      </w:pPr>
      <w:r>
        <w:rPr>
          <w:rStyle w:val="111"/>
        </w:rPr>
        <w:t>Управление</w:t>
      </w:r>
      <w:r>
        <w:t xml:space="preserve"> Роспотребяадззра Л </w:t>
      </w:r>
      <w:r>
        <w:rPr>
          <w:rStyle w:val="MicrosoftSansSerif"/>
        </w:rPr>
        <w:t>Л0</w:t>
      </w:r>
      <w:r>
        <w:t xml:space="preserve"> Ставропольскому</w:t>
      </w:r>
      <w:r>
        <w:rPr>
          <w:rStyle w:val="MicrosoftSansSerif"/>
        </w:rPr>
        <w:t xml:space="preserve"> Крг»?0 </w:t>
      </w:r>
      <w:r>
        <w:rPr>
          <w:rStyle w:val="MicrosoftSansSerif1"/>
          <w:noProof w:val="0"/>
          <w:vertAlign w:val="superscript"/>
        </w:rPr>
        <w:t>у</w:t>
      </w:r>
    </w:p>
    <w:p w14:paraId="6A295667" w14:textId="3C230A7D" w:rsidR="00000000" w:rsidRDefault="00102DC6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 wp14:anchorId="748F5F1A" wp14:editId="0C192813">
            <wp:extent cx="358140" cy="289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497F7" w14:textId="77777777" w:rsidR="00000000" w:rsidRDefault="000E58BA">
      <w:pPr>
        <w:rPr>
          <w:rFonts w:cs="Times New Roman"/>
          <w:color w:val="auto"/>
          <w:sz w:val="2"/>
          <w:szCs w:val="2"/>
        </w:rPr>
      </w:pPr>
    </w:p>
    <w:p w14:paraId="32A6C3CF" w14:textId="77777777" w:rsidR="00000000" w:rsidRDefault="000E58BA">
      <w:pPr>
        <w:pStyle w:val="131"/>
        <w:keepNext/>
        <w:keepLines/>
        <w:shd w:val="clear" w:color="auto" w:fill="auto"/>
        <w:spacing w:before="778" w:after="0" w:line="230" w:lineRule="exact"/>
        <w:ind w:left="920"/>
        <w:jc w:val="left"/>
        <w:sectPr w:rsidR="00000000">
          <w:type w:val="continuous"/>
          <w:pgSz w:w="11905" w:h="16837"/>
          <w:pgMar w:top="218" w:right="891" w:bottom="103" w:left="4720" w:header="0" w:footer="3" w:gutter="0"/>
          <w:cols w:space="720"/>
          <w:noEndnote/>
          <w:docGrid w:linePitch="360"/>
        </w:sectPr>
      </w:pPr>
      <w:bookmarkStart w:id="6" w:name="bookmark5"/>
      <w:r>
        <w:rPr>
          <w:rStyle w:val="130"/>
        </w:rPr>
        <w:t>ПРЕДЛАГАЮ:</w:t>
      </w:r>
      <w:bookmarkEnd w:id="6"/>
    </w:p>
    <w:p w14:paraId="42B2B750" w14:textId="77777777" w:rsidR="00000000" w:rsidRDefault="000E58BA">
      <w:pPr>
        <w:pStyle w:val="31"/>
        <w:shd w:val="clear" w:color="auto" w:fill="auto"/>
        <w:spacing w:before="0" w:after="264" w:line="230" w:lineRule="exact"/>
        <w:ind w:left="4440"/>
        <w:jc w:val="left"/>
      </w:pPr>
      <w:r>
        <w:rPr>
          <w:rStyle w:val="30pt"/>
        </w:rPr>
        <w:lastRenderedPageBreak/>
        <w:t>ПРЕДЛАГАЮ:</w:t>
      </w:r>
    </w:p>
    <w:p w14:paraId="5D2F4D1B" w14:textId="77777777" w:rsidR="00000000" w:rsidRDefault="000E58BA">
      <w:pPr>
        <w:pStyle w:val="31"/>
        <w:shd w:val="clear" w:color="auto" w:fill="auto"/>
        <w:spacing w:before="0" w:after="0" w:line="278" w:lineRule="exact"/>
        <w:ind w:right="200" w:firstLine="780"/>
        <w:jc w:val="both"/>
      </w:pPr>
      <w:r>
        <w:rPr>
          <w:rStyle w:val="30pt"/>
        </w:rPr>
        <w:t>Рассмотреть настоящее представление и принять меры по устранению причин и условий, способствовавших совершению административного правонарушения.</w:t>
      </w:r>
    </w:p>
    <w:p w14:paraId="7AADE4DD" w14:textId="77777777" w:rsidR="00000000" w:rsidRDefault="000E58BA">
      <w:pPr>
        <w:pStyle w:val="101"/>
        <w:framePr w:h="220" w:hSpace="430" w:wrap="around" w:vAnchor="text" w:hAnchor="margin" w:x="8740" w:y="2431"/>
        <w:shd w:val="clear" w:color="auto" w:fill="auto"/>
        <w:spacing w:before="0" w:line="220" w:lineRule="exact"/>
        <w:ind w:left="100" w:firstLine="0"/>
        <w:jc w:val="left"/>
      </w:pPr>
      <w:r>
        <w:rPr>
          <w:rStyle w:val="102"/>
        </w:rPr>
        <w:t>Отг Е</w:t>
      </w:r>
      <w:r>
        <w:rPr>
          <w:rStyle w:val="102"/>
        </w:rPr>
        <w:t>. А.</w:t>
      </w:r>
    </w:p>
    <w:p w14:paraId="7C31ED3D" w14:textId="77777777" w:rsidR="00000000" w:rsidRDefault="000E58BA">
      <w:pPr>
        <w:pStyle w:val="101"/>
        <w:shd w:val="clear" w:color="auto" w:fill="auto"/>
        <w:spacing w:before="0" w:after="769" w:line="259" w:lineRule="exact"/>
        <w:ind w:right="200" w:firstLine="0"/>
      </w:pPr>
      <w:r>
        <w:rPr>
          <w:rStyle w:val="102"/>
        </w:rPr>
        <w:t>Представление подлежит обязательному рассмотрению в течение месяца со дня получения представления. О принятых мерах по устранению причин и условий, способствующих совершению административного правонарушения, незамедлительно сообщить в письменной форме</w:t>
      </w:r>
      <w:r>
        <w:rPr>
          <w:rStyle w:val="102"/>
        </w:rPr>
        <w:t>.</w:t>
      </w:r>
    </w:p>
    <w:p w14:paraId="22674036" w14:textId="77777777" w:rsidR="00000000" w:rsidRDefault="000E58BA">
      <w:pPr>
        <w:pStyle w:val="101"/>
        <w:shd w:val="clear" w:color="auto" w:fill="auto"/>
        <w:spacing w:before="0"/>
        <w:ind w:right="5560" w:firstLine="0"/>
        <w:jc w:val="left"/>
      </w:pPr>
      <w:r>
        <w:rPr>
          <w:rStyle w:val="102"/>
        </w:rPr>
        <w:t>И. О. Начальника территориального отдела территориального управления Роспотребнадзора по Ставропольскому краю в</w:t>
      </w:r>
    </w:p>
    <w:p w14:paraId="6E17259D" w14:textId="4B2C8216" w:rsidR="00000000" w:rsidRDefault="00102DC6">
      <w:pPr>
        <w:framePr w:wrap="notBeside" w:vAnchor="text" w:hAnchor="text" w:xAlign="center" w:y="1"/>
        <w:jc w:val="center"/>
        <w:rPr>
          <w:rFonts w:cs="Times New Roman"/>
          <w:color w:val="auto"/>
          <w:sz w:val="2"/>
          <w:szCs w:val="2"/>
        </w:rPr>
      </w:pPr>
      <w:r>
        <w:rPr>
          <w:rFonts w:cs="Times New Roman"/>
          <w:noProof/>
          <w:color w:val="auto"/>
          <w:sz w:val="2"/>
          <w:szCs w:val="2"/>
        </w:rPr>
        <w:drawing>
          <wp:inline distT="0" distB="0" distL="0" distR="0" wp14:anchorId="3B405445" wp14:editId="6DEA28CF">
            <wp:extent cx="1188720" cy="3505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FB9D" w14:textId="77777777" w:rsidR="00000000" w:rsidRDefault="000E58BA">
      <w:pPr>
        <w:rPr>
          <w:rFonts w:cs="Times New Roman"/>
          <w:color w:val="auto"/>
          <w:sz w:val="2"/>
          <w:szCs w:val="2"/>
        </w:rPr>
      </w:pPr>
    </w:p>
    <w:p w14:paraId="05636804" w14:textId="77777777" w:rsidR="000E58BA" w:rsidRDefault="000E58BA">
      <w:pPr>
        <w:pStyle w:val="101"/>
        <w:shd w:val="clear" w:color="auto" w:fill="auto"/>
        <w:spacing w:before="0" w:line="220" w:lineRule="exact"/>
        <w:ind w:firstLine="0"/>
      </w:pPr>
      <w:r>
        <w:rPr>
          <w:rStyle w:val="102"/>
        </w:rPr>
        <w:t>городе Невинномысске</w:t>
      </w:r>
    </w:p>
    <w:sectPr w:rsidR="000E58BA">
      <w:pgSz w:w="11905" w:h="16837"/>
      <w:pgMar w:top="5744" w:right="144" w:bottom="5739" w:left="11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C6"/>
    <w:rsid w:val="000E58BA"/>
    <w:rsid w:val="0010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5A2D3"/>
  <w14:defaultImageDpi w14:val="0"/>
  <w15:docId w15:val="{FE374CA4-8F3E-4F90-B674-B3F6DBE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9">
    <w:name w:val="Основной текст (9)_"/>
    <w:basedOn w:val="a0"/>
    <w:link w:val="9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92pt">
    <w:name w:val="Основной текст (9) + Интервал 2 pt"/>
    <w:basedOn w:val="9"/>
    <w:uiPriority w:val="99"/>
    <w:rPr>
      <w:rFonts w:ascii="Times New Roman" w:hAnsi="Times New Roman" w:cs="Times New Roman"/>
      <w:spacing w:val="40"/>
      <w:sz w:val="22"/>
      <w:szCs w:val="22"/>
    </w:rPr>
  </w:style>
  <w:style w:type="character" w:customStyle="1" w:styleId="a4">
    <w:name w:val="Подпись к картинке_"/>
    <w:basedOn w:val="a0"/>
    <w:link w:val="a5"/>
    <w:uiPriority w:val="99"/>
    <w:rPr>
      <w:rFonts w:ascii="Times New Roman" w:hAnsi="Times New Roman" w:cs="Times New Roman"/>
      <w:i/>
      <w:iCs/>
      <w:noProof/>
      <w:spacing w:val="20"/>
      <w:sz w:val="13"/>
      <w:szCs w:val="13"/>
    </w:rPr>
  </w:style>
  <w:style w:type="character" w:customStyle="1" w:styleId="0pt">
    <w:name w:val="Подпись к картинке + Интервал 0 pt"/>
    <w:basedOn w:val="a4"/>
    <w:uiPriority w:val="99"/>
    <w:rPr>
      <w:rFonts w:ascii="Times New Roman" w:hAnsi="Times New Roman" w:cs="Times New Roman"/>
      <w:i/>
      <w:iCs/>
      <w:noProof/>
      <w:spacing w:val="0"/>
      <w:sz w:val="13"/>
      <w:szCs w:val="13"/>
    </w:rPr>
  </w:style>
  <w:style w:type="character" w:customStyle="1" w:styleId="12">
    <w:name w:val="Заголовок №1 (2)_"/>
    <w:basedOn w:val="a0"/>
    <w:link w:val="12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Заголовок №1 (3)_"/>
    <w:basedOn w:val="a0"/>
    <w:link w:val="131"/>
    <w:uiPriority w:val="99"/>
    <w:rPr>
      <w:rFonts w:ascii="Garamond" w:hAnsi="Garamond" w:cs="Garamond"/>
      <w:spacing w:val="0"/>
      <w:sz w:val="23"/>
      <w:szCs w:val="23"/>
    </w:rPr>
  </w:style>
  <w:style w:type="character" w:customStyle="1" w:styleId="130">
    <w:name w:val="Заголовок №1 (3)"/>
    <w:basedOn w:val="13"/>
    <w:uiPriority w:val="99"/>
    <w:rPr>
      <w:rFonts w:ascii="Garamond" w:hAnsi="Garamond" w:cs="Garamond"/>
      <w:spacing w:val="0"/>
      <w:sz w:val="23"/>
      <w:szCs w:val="23"/>
    </w:rPr>
  </w:style>
  <w:style w:type="character" w:customStyle="1" w:styleId="132">
    <w:name w:val="Заголовок №1 (3)2"/>
    <w:basedOn w:val="13"/>
    <w:uiPriority w:val="99"/>
    <w:rPr>
      <w:rFonts w:ascii="Garamond" w:hAnsi="Garamond" w:cs="Garamond"/>
      <w:spacing w:val="0"/>
      <w:sz w:val="23"/>
      <w:szCs w:val="23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10">
    <w:name w:val="Основной текст (10)_"/>
    <w:basedOn w:val="a0"/>
    <w:link w:val="101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00">
    <w:name w:val="Основной текст (10)"/>
    <w:basedOn w:val="1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04">
    <w:name w:val="Основной текст (10)4"/>
    <w:basedOn w:val="10"/>
    <w:uiPriority w:val="99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11">
    <w:name w:val="Основной текст (11)_"/>
    <w:basedOn w:val="a0"/>
    <w:link w:val="110"/>
    <w:uiPriority w:val="99"/>
    <w:rPr>
      <w:rFonts w:ascii="Times New Roman" w:hAnsi="Times New Roman" w:cs="Times New Roman"/>
      <w:spacing w:val="0"/>
      <w:sz w:val="12"/>
      <w:szCs w:val="12"/>
    </w:rPr>
  </w:style>
  <w:style w:type="character" w:customStyle="1" w:styleId="119pt">
    <w:name w:val="Основной текст (11) + 9 pt"/>
    <w:basedOn w:val="11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103">
    <w:name w:val="Основной текст (10)3"/>
    <w:basedOn w:val="10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09pt">
    <w:name w:val="Основной текст (10) + 9 pt"/>
    <w:aliases w:val="Малые прописные,Интервал 0 pt"/>
    <w:basedOn w:val="10"/>
    <w:uiPriority w:val="99"/>
    <w:rPr>
      <w:rFonts w:ascii="Times New Roman" w:hAnsi="Times New Roman" w:cs="Times New Roman"/>
      <w:smallCaps/>
      <w:spacing w:val="10"/>
      <w:sz w:val="18"/>
      <w:szCs w:val="18"/>
      <w:u w:val="single"/>
    </w:rPr>
  </w:style>
  <w:style w:type="character" w:customStyle="1" w:styleId="1">
    <w:name w:val="Основной текст Знак1"/>
    <w:basedOn w:val="a0"/>
    <w:link w:val="a6"/>
    <w:uiPriority w:val="99"/>
    <w:rPr>
      <w:rFonts w:ascii="Times New Roman" w:hAnsi="Times New Roman" w:cs="Times New Roman"/>
      <w:spacing w:val="0"/>
      <w:sz w:val="26"/>
      <w:szCs w:val="26"/>
    </w:rPr>
  </w:style>
  <w:style w:type="character" w:customStyle="1" w:styleId="MicrosoftSansSerif">
    <w:name w:val="Основной текст + Microsoft Sans Serif"/>
    <w:aliases w:val="8 pt"/>
    <w:basedOn w:val="1"/>
    <w:uiPriority w:val="99"/>
    <w:rPr>
      <w:rFonts w:ascii="Microsoft Sans Serif" w:hAnsi="Microsoft Sans Serif" w:cs="Microsoft Sans Serif"/>
      <w:spacing w:val="0"/>
      <w:sz w:val="16"/>
      <w:szCs w:val="16"/>
    </w:rPr>
  </w:style>
  <w:style w:type="paragraph" w:styleId="a6">
    <w:name w:val="Body Text"/>
    <w:basedOn w:val="a"/>
    <w:link w:val="1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(3)_"/>
    <w:basedOn w:val="a0"/>
    <w:link w:val="31"/>
    <w:uiPriority w:val="99"/>
    <w:rPr>
      <w:rFonts w:ascii="Garamond" w:hAnsi="Garamond" w:cs="Garamond"/>
      <w:spacing w:val="0"/>
      <w:sz w:val="23"/>
      <w:szCs w:val="23"/>
    </w:rPr>
  </w:style>
  <w:style w:type="character" w:customStyle="1" w:styleId="30">
    <w:name w:val="Основной текст (3)"/>
    <w:basedOn w:val="3"/>
    <w:uiPriority w:val="99"/>
    <w:rPr>
      <w:rFonts w:ascii="Garamond" w:hAnsi="Garamond" w:cs="Garamond"/>
      <w:noProof/>
      <w:spacing w:val="0"/>
      <w:sz w:val="23"/>
      <w:szCs w:val="23"/>
    </w:rPr>
  </w:style>
  <w:style w:type="character" w:customStyle="1" w:styleId="111">
    <w:name w:val="Основной текст + 11"/>
    <w:aliases w:val="5 pt,Интервал 0 pt1,Масштаб 66%"/>
    <w:basedOn w:val="1"/>
    <w:uiPriority w:val="99"/>
    <w:rPr>
      <w:rFonts w:ascii="Times New Roman" w:hAnsi="Times New Roman" w:cs="Times New Roman"/>
      <w:spacing w:val="10"/>
      <w:w w:val="66"/>
      <w:sz w:val="23"/>
      <w:szCs w:val="23"/>
    </w:rPr>
  </w:style>
  <w:style w:type="character" w:customStyle="1" w:styleId="MicrosoftSansSerif1">
    <w:name w:val="Основной текст + Microsoft Sans Serif1"/>
    <w:aliases w:val="8 pt1"/>
    <w:basedOn w:val="1"/>
    <w:uiPriority w:val="99"/>
    <w:rPr>
      <w:rFonts w:ascii="Microsoft Sans Serif" w:hAnsi="Microsoft Sans Serif" w:cs="Microsoft Sans Serif"/>
      <w:noProof/>
      <w:spacing w:val="0"/>
      <w:sz w:val="16"/>
      <w:szCs w:val="16"/>
      <w:u w:val="single"/>
    </w:rPr>
  </w:style>
  <w:style w:type="character" w:customStyle="1" w:styleId="102">
    <w:name w:val="Основной текст (10)2"/>
    <w:basedOn w:val="1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30pt">
    <w:name w:val="Основной текст (3) + Интервал 0 pt"/>
    <w:basedOn w:val="3"/>
    <w:uiPriority w:val="99"/>
    <w:rPr>
      <w:rFonts w:ascii="Garamond" w:hAnsi="Garamond" w:cs="Garamond"/>
      <w:spacing w:val="10"/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pacing w:val="20"/>
      <w:sz w:val="13"/>
      <w:szCs w:val="13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before="300" w:after="300" w:line="278" w:lineRule="exact"/>
      <w:jc w:val="center"/>
      <w:outlineLvl w:val="0"/>
    </w:pPr>
    <w:rPr>
      <w:rFonts w:ascii="Garamond" w:hAnsi="Garamond" w:cs="Garamond"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" w:line="192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before="300" w:line="274" w:lineRule="exact"/>
      <w:ind w:hanging="17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0">
    <w:name w:val="Основной текст (11)"/>
    <w:basedOn w:val="a"/>
    <w:link w:val="11"/>
    <w:uiPriority w:val="99"/>
    <w:pPr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60" w:after="180" w:line="221" w:lineRule="exact"/>
      <w:jc w:val="center"/>
    </w:pPr>
    <w:rPr>
      <w:rFonts w:ascii="Garamond" w:hAnsi="Garamond" w:cs="Garamond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2021-07-25T21:21:00Z</dcterms:created>
  <dcterms:modified xsi:type="dcterms:W3CDTF">2021-07-25T21:21:00Z</dcterms:modified>
</cp:coreProperties>
</file>